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5F79" w14:textId="77777777" w:rsidR="009041A8" w:rsidRPr="00013C23" w:rsidRDefault="009041A8" w:rsidP="009041A8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013C23">
        <w:rPr>
          <w:rFonts w:ascii="Tahoma" w:hAnsi="Tahoma" w:cs="Tahoma"/>
          <w:b/>
          <w:sz w:val="32"/>
          <w:szCs w:val="32"/>
        </w:rPr>
        <w:t>E</w:t>
      </w:r>
      <w:r w:rsidR="00FB3694">
        <w:rPr>
          <w:rFonts w:ascii="Tahoma" w:hAnsi="Tahoma" w:cs="Tahoma"/>
          <w:b/>
          <w:sz w:val="32"/>
          <w:szCs w:val="32"/>
        </w:rPr>
        <w:t xml:space="preserve">LECTION PREPARATION </w:t>
      </w:r>
      <w:r w:rsidRPr="00013C23">
        <w:rPr>
          <w:rFonts w:ascii="Tahoma" w:hAnsi="Tahoma" w:cs="Tahoma"/>
          <w:b/>
          <w:sz w:val="32"/>
          <w:szCs w:val="32"/>
        </w:rPr>
        <w:t>REPORT</w:t>
      </w:r>
    </w:p>
    <w:p w14:paraId="092DB306" w14:textId="77777777" w:rsidR="009041A8" w:rsidRPr="00013C23" w:rsidRDefault="009041A8" w:rsidP="009041A8">
      <w:pPr>
        <w:jc w:val="center"/>
        <w:rPr>
          <w:rFonts w:ascii="Tahoma" w:hAnsi="Tahoma" w:cs="Tahoma"/>
          <w:sz w:val="24"/>
          <w:szCs w:val="24"/>
        </w:rPr>
      </w:pPr>
      <w:r w:rsidRPr="00013C23">
        <w:rPr>
          <w:rFonts w:ascii="Tahoma" w:hAnsi="Tahoma" w:cs="Tahoma"/>
          <w:sz w:val="24"/>
          <w:szCs w:val="24"/>
        </w:rPr>
        <w:t>(Pursuant to F.S. 100.032)</w:t>
      </w:r>
    </w:p>
    <w:p w14:paraId="3939AFA4" w14:textId="77777777" w:rsidR="007E1E2A" w:rsidRPr="00013C23" w:rsidRDefault="007E1E2A" w:rsidP="007E1E2A">
      <w:pPr>
        <w:tabs>
          <w:tab w:val="left" w:pos="720"/>
          <w:tab w:val="left" w:pos="315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013C23">
        <w:rPr>
          <w:rFonts w:ascii="Tahoma" w:hAnsi="Tahoma" w:cs="Tahoma"/>
          <w:sz w:val="20"/>
          <w:szCs w:val="20"/>
        </w:rPr>
        <w:t xml:space="preserve">Date Posted on Website:  </w:t>
      </w:r>
    </w:p>
    <w:p w14:paraId="751404D6" w14:textId="1F9786D2" w:rsidR="007E1E2A" w:rsidRPr="00013C23" w:rsidRDefault="003F45B7" w:rsidP="003F45B7">
      <w:pPr>
        <w:tabs>
          <w:tab w:val="left" w:pos="720"/>
          <w:tab w:val="left" w:pos="3150"/>
          <w:tab w:val="left" w:pos="720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013C23">
        <w:rPr>
          <w:rFonts w:ascii="Tahoma" w:hAnsi="Tahoma" w:cs="Tahoma"/>
          <w:sz w:val="20"/>
          <w:szCs w:val="20"/>
        </w:rPr>
        <w:tab/>
      </w:r>
      <w:r w:rsidRPr="00013C23">
        <w:rPr>
          <w:rFonts w:ascii="Tahoma" w:hAnsi="Tahoma" w:cs="Tahoma"/>
          <w:sz w:val="20"/>
          <w:szCs w:val="20"/>
        </w:rPr>
        <w:tab/>
      </w:r>
      <w:r w:rsidRPr="00013C23">
        <w:rPr>
          <w:rFonts w:ascii="Tahoma" w:hAnsi="Tahoma" w:cs="Tahoma"/>
          <w:sz w:val="20"/>
          <w:szCs w:val="20"/>
        </w:rPr>
        <w:tab/>
      </w:r>
      <w:r w:rsidR="00126816">
        <w:rPr>
          <w:rFonts w:ascii="Tahoma" w:hAnsi="Tahoma" w:cs="Tahoma"/>
          <w:sz w:val="20"/>
          <w:szCs w:val="20"/>
        </w:rPr>
        <w:t>July 10,2020</w:t>
      </w:r>
      <w:r w:rsidR="007E1E2A" w:rsidRPr="00013C23">
        <w:rPr>
          <w:rFonts w:ascii="Tahoma" w:hAnsi="Tahoma" w:cs="Tahoma"/>
          <w:sz w:val="20"/>
          <w:szCs w:val="20"/>
        </w:rPr>
        <w:t xml:space="preserve"> </w:t>
      </w:r>
    </w:p>
    <w:p w14:paraId="1C0A72EA" w14:textId="77777777" w:rsidR="009041A8" w:rsidRPr="00013C23" w:rsidRDefault="009041A8" w:rsidP="009041A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EAF3186" w14:textId="77777777" w:rsidR="009041A8" w:rsidRPr="00013C23" w:rsidRDefault="005D109E" w:rsidP="00515C79">
      <w:pPr>
        <w:tabs>
          <w:tab w:val="left" w:pos="2520"/>
        </w:tabs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2020</w:t>
      </w:r>
      <w:r w:rsidR="00013C23" w:rsidRPr="00013C23">
        <w:rPr>
          <w:rFonts w:ascii="Tahoma" w:hAnsi="Tahoma" w:cs="Tahoma"/>
          <w:b/>
          <w:sz w:val="32"/>
          <w:szCs w:val="32"/>
        </w:rPr>
        <w:t xml:space="preserve"> </w:t>
      </w:r>
      <w:r w:rsidR="009041A8" w:rsidRPr="00013C23">
        <w:rPr>
          <w:rFonts w:ascii="Tahoma" w:hAnsi="Tahoma" w:cs="Tahoma"/>
          <w:b/>
          <w:sz w:val="32"/>
          <w:szCs w:val="32"/>
        </w:rPr>
        <w:t>General Election</w:t>
      </w:r>
    </w:p>
    <w:p w14:paraId="020BBFB8" w14:textId="77777777" w:rsidR="00013C23" w:rsidRPr="00013C23" w:rsidRDefault="00013C23" w:rsidP="00013C23">
      <w:pPr>
        <w:jc w:val="center"/>
        <w:rPr>
          <w:rFonts w:ascii="Tahoma" w:hAnsi="Tahoma" w:cs="Tahoma"/>
          <w:b/>
          <w:sz w:val="32"/>
          <w:szCs w:val="32"/>
        </w:rPr>
      </w:pPr>
      <w:r w:rsidRPr="00013C23">
        <w:rPr>
          <w:rFonts w:ascii="Tahoma" w:hAnsi="Tahoma" w:cs="Tahoma"/>
          <w:b/>
          <w:sz w:val="32"/>
          <w:szCs w:val="32"/>
        </w:rPr>
        <w:t>Okeechobee County, Florida</w:t>
      </w:r>
    </w:p>
    <w:p w14:paraId="17C6A7C0" w14:textId="77777777" w:rsidR="009041A8" w:rsidRPr="00013C23" w:rsidRDefault="009041A8" w:rsidP="009041A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1E232E" w14:textId="77777777" w:rsidR="009041A8" w:rsidRPr="00013C23" w:rsidRDefault="00013C23" w:rsidP="00013C23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E1E2A" w:rsidRPr="00013C23">
        <w:rPr>
          <w:rFonts w:ascii="Tahoma" w:hAnsi="Tahoma" w:cs="Tahoma"/>
          <w:sz w:val="24"/>
          <w:szCs w:val="24"/>
        </w:rPr>
        <w:t>Date</w:t>
      </w:r>
      <w:r w:rsidR="009041A8" w:rsidRPr="00013C23">
        <w:rPr>
          <w:rFonts w:ascii="Tahoma" w:hAnsi="Tahoma" w:cs="Tahoma"/>
          <w:sz w:val="24"/>
          <w:szCs w:val="24"/>
        </w:rPr>
        <w:t>:</w:t>
      </w:r>
      <w:r w:rsidR="009041A8" w:rsidRPr="00013C23">
        <w:rPr>
          <w:rFonts w:ascii="Tahoma" w:hAnsi="Tahoma" w:cs="Tahoma"/>
          <w:sz w:val="24"/>
          <w:szCs w:val="24"/>
        </w:rPr>
        <w:tab/>
        <w:t xml:space="preserve">November </w:t>
      </w:r>
      <w:r w:rsidR="005D109E">
        <w:rPr>
          <w:rFonts w:ascii="Tahoma" w:hAnsi="Tahoma" w:cs="Tahoma"/>
          <w:sz w:val="24"/>
          <w:szCs w:val="24"/>
        </w:rPr>
        <w:t>3</w:t>
      </w:r>
      <w:r w:rsidR="009041A8" w:rsidRPr="00013C23">
        <w:rPr>
          <w:rFonts w:ascii="Tahoma" w:hAnsi="Tahoma" w:cs="Tahoma"/>
          <w:sz w:val="24"/>
          <w:szCs w:val="24"/>
        </w:rPr>
        <w:t>, 20</w:t>
      </w:r>
      <w:r w:rsidR="005D109E">
        <w:rPr>
          <w:rFonts w:ascii="Tahoma" w:hAnsi="Tahoma" w:cs="Tahoma"/>
          <w:sz w:val="24"/>
          <w:szCs w:val="24"/>
        </w:rPr>
        <w:t>20</w:t>
      </w:r>
    </w:p>
    <w:p w14:paraId="0E386F8F" w14:textId="77777777" w:rsidR="009041A8" w:rsidRPr="00013C23" w:rsidRDefault="009041A8" w:rsidP="009041A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61C7E3E" w14:textId="77777777" w:rsidR="009041A8" w:rsidRPr="00013C23" w:rsidRDefault="00013C23" w:rsidP="00013C23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041A8" w:rsidRPr="00013C23">
        <w:rPr>
          <w:rFonts w:ascii="Tahoma" w:hAnsi="Tahoma" w:cs="Tahoma"/>
          <w:sz w:val="24"/>
          <w:szCs w:val="24"/>
        </w:rPr>
        <w:t>Early Voting Period</w:t>
      </w:r>
      <w:r w:rsidR="002D123C" w:rsidRPr="00013C23">
        <w:rPr>
          <w:rFonts w:ascii="Tahoma" w:hAnsi="Tahoma" w:cs="Tahoma"/>
          <w:sz w:val="24"/>
          <w:szCs w:val="24"/>
        </w:rPr>
        <w:t>:</w:t>
      </w:r>
      <w:r w:rsidR="002D123C" w:rsidRPr="00013C23">
        <w:rPr>
          <w:rFonts w:ascii="Tahoma" w:hAnsi="Tahoma" w:cs="Tahoma"/>
          <w:sz w:val="24"/>
          <w:szCs w:val="24"/>
        </w:rPr>
        <w:tab/>
        <w:t xml:space="preserve">October </w:t>
      </w:r>
      <w:r w:rsidR="005D109E">
        <w:rPr>
          <w:rFonts w:ascii="Tahoma" w:hAnsi="Tahoma" w:cs="Tahoma"/>
          <w:sz w:val="24"/>
          <w:szCs w:val="24"/>
        </w:rPr>
        <w:t>19</w:t>
      </w:r>
      <w:r w:rsidR="002D123C" w:rsidRPr="00013C23">
        <w:rPr>
          <w:rFonts w:ascii="Tahoma" w:hAnsi="Tahoma" w:cs="Tahoma"/>
          <w:sz w:val="24"/>
          <w:szCs w:val="24"/>
        </w:rPr>
        <w:t>, 20</w:t>
      </w:r>
      <w:r w:rsidR="005D109E">
        <w:rPr>
          <w:rFonts w:ascii="Tahoma" w:hAnsi="Tahoma" w:cs="Tahoma"/>
          <w:sz w:val="24"/>
          <w:szCs w:val="24"/>
        </w:rPr>
        <w:t>20</w:t>
      </w:r>
      <w:r w:rsidR="002D123C" w:rsidRPr="00013C23">
        <w:rPr>
          <w:rFonts w:ascii="Tahoma" w:hAnsi="Tahoma" w:cs="Tahoma"/>
          <w:sz w:val="24"/>
          <w:szCs w:val="24"/>
        </w:rPr>
        <w:t xml:space="preserve"> </w:t>
      </w:r>
      <w:r w:rsidR="005D109E">
        <w:rPr>
          <w:rFonts w:ascii="Tahoma" w:hAnsi="Tahoma" w:cs="Tahoma"/>
          <w:sz w:val="24"/>
          <w:szCs w:val="24"/>
        </w:rPr>
        <w:t>–</w:t>
      </w:r>
      <w:r w:rsidR="002D123C" w:rsidRPr="00013C23">
        <w:rPr>
          <w:rFonts w:ascii="Tahoma" w:hAnsi="Tahoma" w:cs="Tahoma"/>
          <w:sz w:val="24"/>
          <w:szCs w:val="24"/>
        </w:rPr>
        <w:t xml:space="preserve"> </w:t>
      </w:r>
      <w:r w:rsidR="005D109E">
        <w:rPr>
          <w:rFonts w:ascii="Tahoma" w:hAnsi="Tahoma" w:cs="Tahoma"/>
          <w:sz w:val="24"/>
          <w:szCs w:val="24"/>
        </w:rPr>
        <w:t>October 31, 20</w:t>
      </w:r>
      <w:r w:rsidR="009041A8" w:rsidRPr="00013C23">
        <w:rPr>
          <w:rFonts w:ascii="Tahoma" w:hAnsi="Tahoma" w:cs="Tahoma"/>
          <w:sz w:val="24"/>
          <w:szCs w:val="24"/>
        </w:rPr>
        <w:t>20</w:t>
      </w:r>
    </w:p>
    <w:p w14:paraId="2E23DA54" w14:textId="77777777" w:rsidR="009041A8" w:rsidRPr="00013C23" w:rsidRDefault="009041A8" w:rsidP="009041A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194B44B" w14:textId="77777777" w:rsidR="009041A8" w:rsidRPr="00013C23" w:rsidRDefault="009041A8" w:rsidP="009041A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13C23">
        <w:rPr>
          <w:rFonts w:ascii="Tahoma" w:hAnsi="Tahoma" w:cs="Tahoma"/>
          <w:b/>
          <w:sz w:val="24"/>
          <w:szCs w:val="24"/>
        </w:rPr>
        <w:t>Anticipated Staffing Levels</w:t>
      </w:r>
    </w:p>
    <w:p w14:paraId="10D56C07" w14:textId="77777777" w:rsidR="009041A8" w:rsidRPr="00013C23" w:rsidRDefault="009041A8" w:rsidP="009041A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69E06A8" w14:textId="77777777" w:rsidR="006463B5" w:rsidRPr="00013C23" w:rsidRDefault="006463B5" w:rsidP="006463B5">
      <w:pPr>
        <w:tabs>
          <w:tab w:val="left" w:pos="720"/>
          <w:tab w:val="left" w:pos="3150"/>
        </w:tabs>
        <w:spacing w:after="0"/>
        <w:rPr>
          <w:rFonts w:ascii="Tahoma" w:hAnsi="Tahoma" w:cs="Tahoma"/>
          <w:sz w:val="24"/>
          <w:szCs w:val="24"/>
        </w:rPr>
      </w:pPr>
      <w:r w:rsidRPr="00013C23">
        <w:rPr>
          <w:rFonts w:ascii="Tahoma" w:hAnsi="Tahoma" w:cs="Tahoma"/>
          <w:sz w:val="24"/>
          <w:szCs w:val="24"/>
        </w:rPr>
        <w:tab/>
        <w:t>Early Voting Period:</w:t>
      </w:r>
      <w:r w:rsidRPr="00013C23">
        <w:rPr>
          <w:rFonts w:ascii="Tahoma" w:hAnsi="Tahoma" w:cs="Tahoma"/>
          <w:sz w:val="24"/>
          <w:szCs w:val="24"/>
        </w:rPr>
        <w:tab/>
      </w:r>
      <w:r w:rsidR="00515C79" w:rsidRPr="00013C23">
        <w:rPr>
          <w:rFonts w:ascii="Tahoma" w:hAnsi="Tahoma" w:cs="Tahoma"/>
          <w:sz w:val="24"/>
          <w:szCs w:val="24"/>
        </w:rPr>
        <w:t>8</w:t>
      </w:r>
      <w:r w:rsidRPr="00013C23">
        <w:rPr>
          <w:rFonts w:ascii="Tahoma" w:hAnsi="Tahoma" w:cs="Tahoma"/>
          <w:sz w:val="24"/>
          <w:szCs w:val="24"/>
        </w:rPr>
        <w:t xml:space="preserve">  employees</w:t>
      </w:r>
    </w:p>
    <w:p w14:paraId="57724B1F" w14:textId="77777777" w:rsidR="006463B5" w:rsidRPr="00013C23" w:rsidRDefault="006463B5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13C23">
        <w:rPr>
          <w:rFonts w:ascii="Tahoma" w:hAnsi="Tahoma" w:cs="Tahoma"/>
          <w:sz w:val="24"/>
          <w:szCs w:val="24"/>
        </w:rPr>
        <w:tab/>
        <w:t>(includes poll workers, full time, part time, permanent and temporary workers)</w:t>
      </w:r>
    </w:p>
    <w:p w14:paraId="56B8DA46" w14:textId="77777777" w:rsidR="006463B5" w:rsidRPr="00013C23" w:rsidRDefault="006463B5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0C9A8C7E" w14:textId="77777777" w:rsidR="006463B5" w:rsidRPr="00013C23" w:rsidRDefault="006463B5" w:rsidP="006463B5">
      <w:pPr>
        <w:tabs>
          <w:tab w:val="left" w:pos="720"/>
          <w:tab w:val="left" w:pos="3150"/>
        </w:tabs>
        <w:spacing w:after="0"/>
        <w:rPr>
          <w:rFonts w:ascii="Tahoma" w:hAnsi="Tahoma" w:cs="Tahoma"/>
          <w:sz w:val="24"/>
          <w:szCs w:val="24"/>
        </w:rPr>
      </w:pPr>
      <w:r w:rsidRPr="00013C23">
        <w:rPr>
          <w:rFonts w:ascii="Tahoma" w:hAnsi="Tahoma" w:cs="Tahoma"/>
          <w:sz w:val="24"/>
          <w:szCs w:val="24"/>
        </w:rPr>
        <w:tab/>
        <w:t>Election Day:</w:t>
      </w:r>
      <w:r w:rsidRPr="00013C23">
        <w:rPr>
          <w:rFonts w:ascii="Tahoma" w:hAnsi="Tahoma" w:cs="Tahoma"/>
          <w:sz w:val="24"/>
          <w:szCs w:val="24"/>
        </w:rPr>
        <w:tab/>
      </w:r>
      <w:r w:rsidR="00515C79" w:rsidRPr="00013C23">
        <w:rPr>
          <w:rFonts w:ascii="Tahoma" w:hAnsi="Tahoma" w:cs="Tahoma"/>
          <w:sz w:val="24"/>
          <w:szCs w:val="24"/>
        </w:rPr>
        <w:t>88</w:t>
      </w:r>
      <w:r w:rsidRPr="00013C23">
        <w:rPr>
          <w:rFonts w:ascii="Tahoma" w:hAnsi="Tahoma" w:cs="Tahoma"/>
          <w:sz w:val="24"/>
          <w:szCs w:val="24"/>
        </w:rPr>
        <w:t xml:space="preserve"> employees</w:t>
      </w:r>
    </w:p>
    <w:p w14:paraId="200C882E" w14:textId="77777777" w:rsidR="009041A8" w:rsidRPr="00013C23" w:rsidRDefault="006463B5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13C23">
        <w:rPr>
          <w:rFonts w:ascii="Tahoma" w:hAnsi="Tahoma" w:cs="Tahoma"/>
          <w:sz w:val="24"/>
          <w:szCs w:val="24"/>
        </w:rPr>
        <w:tab/>
        <w:t>(includes poll workers, full time, part time, permanent and temporary workers)</w:t>
      </w:r>
      <w:r w:rsidRPr="00013C23">
        <w:rPr>
          <w:rFonts w:ascii="Tahoma" w:hAnsi="Tahoma" w:cs="Tahoma"/>
          <w:sz w:val="24"/>
          <w:szCs w:val="24"/>
        </w:rPr>
        <w:tab/>
      </w:r>
    </w:p>
    <w:p w14:paraId="1BD10E5A" w14:textId="77777777" w:rsidR="006463B5" w:rsidRPr="00013C23" w:rsidRDefault="006463B5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3E204AAB" w14:textId="77777777" w:rsidR="006463B5" w:rsidRPr="00013C23" w:rsidRDefault="006463B5" w:rsidP="006463B5">
      <w:pPr>
        <w:tabs>
          <w:tab w:val="left" w:pos="720"/>
          <w:tab w:val="left" w:pos="3150"/>
        </w:tabs>
        <w:spacing w:after="0"/>
        <w:rPr>
          <w:rFonts w:ascii="Tahoma" w:hAnsi="Tahoma" w:cs="Tahoma"/>
          <w:sz w:val="24"/>
          <w:szCs w:val="24"/>
        </w:rPr>
      </w:pPr>
      <w:r w:rsidRPr="00013C23">
        <w:rPr>
          <w:rFonts w:ascii="Tahoma" w:hAnsi="Tahoma" w:cs="Tahoma"/>
          <w:sz w:val="24"/>
          <w:szCs w:val="24"/>
        </w:rPr>
        <w:tab/>
        <w:t>Post-</w:t>
      </w:r>
      <w:r w:rsidR="002D123C" w:rsidRPr="00013C23">
        <w:rPr>
          <w:rFonts w:ascii="Tahoma" w:hAnsi="Tahoma" w:cs="Tahoma"/>
          <w:sz w:val="24"/>
          <w:szCs w:val="24"/>
        </w:rPr>
        <w:t>E</w:t>
      </w:r>
      <w:r w:rsidRPr="00013C23">
        <w:rPr>
          <w:rFonts w:ascii="Tahoma" w:hAnsi="Tahoma" w:cs="Tahoma"/>
          <w:sz w:val="24"/>
          <w:szCs w:val="24"/>
        </w:rPr>
        <w:t xml:space="preserve">lection </w:t>
      </w:r>
      <w:r w:rsidR="002D123C" w:rsidRPr="00013C23">
        <w:rPr>
          <w:rFonts w:ascii="Tahoma" w:hAnsi="Tahoma" w:cs="Tahoma"/>
          <w:sz w:val="24"/>
          <w:szCs w:val="24"/>
        </w:rPr>
        <w:t>P</w:t>
      </w:r>
      <w:r w:rsidRPr="00013C23">
        <w:rPr>
          <w:rFonts w:ascii="Tahoma" w:hAnsi="Tahoma" w:cs="Tahoma"/>
          <w:sz w:val="24"/>
          <w:szCs w:val="24"/>
        </w:rPr>
        <w:t>eriod</w:t>
      </w:r>
      <w:r w:rsidRPr="00013C23">
        <w:rPr>
          <w:rFonts w:ascii="Tahoma" w:hAnsi="Tahoma" w:cs="Tahoma"/>
          <w:sz w:val="24"/>
          <w:szCs w:val="24"/>
        </w:rPr>
        <w:tab/>
      </w:r>
      <w:r w:rsidR="00515C79" w:rsidRPr="00013C23">
        <w:rPr>
          <w:rFonts w:ascii="Tahoma" w:hAnsi="Tahoma" w:cs="Tahoma"/>
          <w:sz w:val="24"/>
          <w:szCs w:val="24"/>
        </w:rPr>
        <w:t>6</w:t>
      </w:r>
      <w:r w:rsidRPr="00013C23">
        <w:rPr>
          <w:rFonts w:ascii="Tahoma" w:hAnsi="Tahoma" w:cs="Tahoma"/>
          <w:sz w:val="24"/>
          <w:szCs w:val="24"/>
        </w:rPr>
        <w:t xml:space="preserve">  employees</w:t>
      </w:r>
    </w:p>
    <w:p w14:paraId="77DD4FE5" w14:textId="77777777" w:rsidR="006463B5" w:rsidRPr="00013C23" w:rsidRDefault="006463B5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13C23">
        <w:rPr>
          <w:rFonts w:ascii="Tahoma" w:hAnsi="Tahoma" w:cs="Tahoma"/>
          <w:sz w:val="24"/>
          <w:szCs w:val="24"/>
        </w:rPr>
        <w:tab/>
        <w:t>(includes poll workers, full time, part time, permanent and temporary workers)</w:t>
      </w:r>
    </w:p>
    <w:p w14:paraId="004EF2DD" w14:textId="77777777" w:rsidR="006463B5" w:rsidRPr="00013C23" w:rsidRDefault="006463B5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6FC7C6B3" w14:textId="77777777" w:rsidR="006463B5" w:rsidRPr="00013C23" w:rsidRDefault="006463B5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5E1EA6A1" w14:textId="77777777" w:rsidR="006463B5" w:rsidRPr="00013C23" w:rsidRDefault="006463B5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13C23">
        <w:rPr>
          <w:rFonts w:ascii="Tahoma" w:hAnsi="Tahoma" w:cs="Tahoma"/>
          <w:b/>
          <w:sz w:val="24"/>
          <w:szCs w:val="24"/>
        </w:rPr>
        <w:t>Anticipated Automatic Tabulating Equipment Allocation</w:t>
      </w:r>
    </w:p>
    <w:p w14:paraId="58EB6267" w14:textId="77777777" w:rsidR="006463B5" w:rsidRPr="00013C23" w:rsidRDefault="006463B5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592AE32E" w14:textId="77777777" w:rsidR="006463B5" w:rsidRPr="00013C23" w:rsidRDefault="00EF5520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13C23">
        <w:rPr>
          <w:rFonts w:ascii="Tahoma" w:hAnsi="Tahoma" w:cs="Tahoma"/>
          <w:sz w:val="24"/>
          <w:szCs w:val="24"/>
        </w:rPr>
        <w:tab/>
        <w:t>Early Voting Period</w:t>
      </w:r>
      <w:r w:rsidRPr="00013C23">
        <w:rPr>
          <w:rFonts w:ascii="Tahoma" w:hAnsi="Tahoma" w:cs="Tahoma"/>
          <w:sz w:val="24"/>
          <w:szCs w:val="24"/>
        </w:rPr>
        <w:tab/>
      </w:r>
      <w:r w:rsidRPr="00013C23">
        <w:rPr>
          <w:rFonts w:ascii="Tahoma" w:hAnsi="Tahoma" w:cs="Tahoma"/>
          <w:sz w:val="24"/>
          <w:szCs w:val="24"/>
        </w:rPr>
        <w:tab/>
      </w:r>
      <w:r w:rsidR="006463B5" w:rsidRPr="00013C23">
        <w:rPr>
          <w:rFonts w:ascii="Tahoma" w:hAnsi="Tahoma" w:cs="Tahoma"/>
          <w:sz w:val="24"/>
          <w:szCs w:val="24"/>
        </w:rPr>
        <w:t xml:space="preserve">1   </w:t>
      </w:r>
      <w:r w:rsidR="00515C79" w:rsidRPr="00013C23">
        <w:rPr>
          <w:rFonts w:ascii="Tahoma" w:hAnsi="Tahoma" w:cs="Tahoma"/>
          <w:sz w:val="24"/>
          <w:szCs w:val="24"/>
        </w:rPr>
        <w:t>ICE</w:t>
      </w:r>
      <w:r w:rsidR="006463B5" w:rsidRPr="00013C23">
        <w:rPr>
          <w:rFonts w:ascii="Tahoma" w:hAnsi="Tahoma" w:cs="Tahoma"/>
          <w:sz w:val="24"/>
          <w:szCs w:val="24"/>
        </w:rPr>
        <w:t xml:space="preserve"> </w:t>
      </w:r>
      <w:r w:rsidR="00515C79" w:rsidRPr="00013C23">
        <w:rPr>
          <w:rFonts w:ascii="Tahoma" w:hAnsi="Tahoma" w:cs="Tahoma"/>
          <w:sz w:val="24"/>
          <w:szCs w:val="24"/>
        </w:rPr>
        <w:t>U</w:t>
      </w:r>
      <w:r w:rsidR="007E1E2A" w:rsidRPr="00013C23">
        <w:rPr>
          <w:rFonts w:ascii="Tahoma" w:hAnsi="Tahoma" w:cs="Tahoma"/>
          <w:sz w:val="24"/>
          <w:szCs w:val="24"/>
        </w:rPr>
        <w:t>nit</w:t>
      </w:r>
      <w:r w:rsidR="00515C79" w:rsidRPr="00013C23">
        <w:rPr>
          <w:rFonts w:ascii="Tahoma" w:hAnsi="Tahoma" w:cs="Tahoma"/>
          <w:sz w:val="24"/>
          <w:szCs w:val="24"/>
        </w:rPr>
        <w:t xml:space="preserve"> with ADA Dual Display per</w:t>
      </w:r>
      <w:r w:rsidR="007E1E2A" w:rsidRPr="00013C23">
        <w:rPr>
          <w:rFonts w:ascii="Tahoma" w:hAnsi="Tahoma" w:cs="Tahoma"/>
          <w:sz w:val="24"/>
          <w:szCs w:val="24"/>
        </w:rPr>
        <w:t xml:space="preserve"> </w:t>
      </w:r>
      <w:r w:rsidR="00515C79" w:rsidRPr="00013C23">
        <w:rPr>
          <w:rFonts w:ascii="Tahoma" w:hAnsi="Tahoma" w:cs="Tahoma"/>
          <w:sz w:val="24"/>
          <w:szCs w:val="24"/>
        </w:rPr>
        <w:t xml:space="preserve">voting </w:t>
      </w:r>
      <w:r w:rsidR="007E1E2A" w:rsidRPr="00013C23">
        <w:rPr>
          <w:rFonts w:ascii="Tahoma" w:hAnsi="Tahoma" w:cs="Tahoma"/>
          <w:sz w:val="24"/>
          <w:szCs w:val="24"/>
        </w:rPr>
        <w:t>site</w:t>
      </w:r>
    </w:p>
    <w:p w14:paraId="5D5A4CC7" w14:textId="77777777" w:rsidR="00515C79" w:rsidRPr="00013C23" w:rsidRDefault="00515C79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6C404BCD" w14:textId="77777777" w:rsidR="00515C79" w:rsidRPr="00013C23" w:rsidRDefault="00515C79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79A8EBAF" w14:textId="77777777" w:rsidR="007E1E2A" w:rsidRPr="00013C23" w:rsidRDefault="006463B5" w:rsidP="00515C79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</w:rPr>
      </w:pPr>
      <w:r w:rsidRPr="00013C23">
        <w:rPr>
          <w:rFonts w:ascii="Tahoma" w:hAnsi="Tahoma" w:cs="Tahoma"/>
          <w:sz w:val="24"/>
          <w:szCs w:val="24"/>
        </w:rPr>
        <w:tab/>
        <w:t>Election Day</w:t>
      </w:r>
      <w:r w:rsidR="00EF5520" w:rsidRPr="00013C23">
        <w:rPr>
          <w:rFonts w:ascii="Tahoma" w:hAnsi="Tahoma" w:cs="Tahoma"/>
          <w:sz w:val="24"/>
          <w:szCs w:val="24"/>
        </w:rPr>
        <w:tab/>
      </w:r>
      <w:r w:rsidRPr="00013C23">
        <w:rPr>
          <w:rFonts w:ascii="Tahoma" w:hAnsi="Tahoma" w:cs="Tahoma"/>
          <w:sz w:val="24"/>
          <w:szCs w:val="24"/>
        </w:rPr>
        <w:tab/>
        <w:t xml:space="preserve">1   </w:t>
      </w:r>
      <w:r w:rsidR="00515C79" w:rsidRPr="00013C23">
        <w:rPr>
          <w:rFonts w:ascii="Tahoma" w:hAnsi="Tahoma" w:cs="Tahoma"/>
          <w:sz w:val="24"/>
          <w:szCs w:val="24"/>
        </w:rPr>
        <w:t>ICE Unit with ADA Dual Display per voting site</w:t>
      </w:r>
    </w:p>
    <w:p w14:paraId="60668E49" w14:textId="77777777" w:rsidR="007E1E2A" w:rsidRPr="00013C23" w:rsidRDefault="007E1E2A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</w:rPr>
      </w:pPr>
    </w:p>
    <w:p w14:paraId="596D6E25" w14:textId="77777777" w:rsidR="002D123C" w:rsidRPr="00013C23" w:rsidRDefault="002D123C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</w:rPr>
      </w:pPr>
    </w:p>
    <w:p w14:paraId="5627634C" w14:textId="77777777" w:rsidR="007E1E2A" w:rsidRPr="00013C23" w:rsidRDefault="007E1E2A" w:rsidP="003F45B7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013C23">
        <w:rPr>
          <w:rFonts w:ascii="Tahoma" w:hAnsi="Tahoma" w:cs="Tahoma"/>
          <w:i/>
          <w:sz w:val="16"/>
          <w:szCs w:val="16"/>
        </w:rPr>
        <w:t>N</w:t>
      </w:r>
      <w:r w:rsidR="003F45B7" w:rsidRPr="00013C23">
        <w:rPr>
          <w:rFonts w:ascii="Tahoma" w:hAnsi="Tahoma" w:cs="Tahoma"/>
          <w:i/>
          <w:sz w:val="16"/>
          <w:szCs w:val="16"/>
        </w:rPr>
        <w:t>ote: All data subject to change</w:t>
      </w:r>
    </w:p>
    <w:p w14:paraId="40193CFE" w14:textId="77777777" w:rsidR="007E1E2A" w:rsidRPr="00013C23" w:rsidRDefault="007E1E2A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</w:rPr>
      </w:pPr>
    </w:p>
    <w:p w14:paraId="2345A2B5" w14:textId="77777777" w:rsidR="00515C79" w:rsidRPr="00013C23" w:rsidRDefault="00515C79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</w:rPr>
      </w:pPr>
    </w:p>
    <w:p w14:paraId="417FC9B4" w14:textId="11945188" w:rsidR="00013C23" w:rsidRDefault="005E67C4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</w:rPr>
      </w:pPr>
      <w:r w:rsidRPr="00013C23">
        <w:rPr>
          <w:rFonts w:ascii="Tahoma" w:hAnsi="Tahoma" w:cs="Tahoma"/>
        </w:rPr>
        <w:t>100.032</w:t>
      </w:r>
      <w:r w:rsidR="00013C23">
        <w:rPr>
          <w:rFonts w:ascii="Tahoma" w:hAnsi="Tahoma" w:cs="Tahoma"/>
        </w:rPr>
        <w:t>,</w:t>
      </w:r>
      <w:r w:rsidR="00126816">
        <w:rPr>
          <w:rFonts w:ascii="Tahoma" w:hAnsi="Tahoma" w:cs="Tahoma"/>
        </w:rPr>
        <w:t xml:space="preserve"> </w:t>
      </w:r>
      <w:r w:rsidR="00013C23">
        <w:rPr>
          <w:rFonts w:ascii="Tahoma" w:hAnsi="Tahoma" w:cs="Tahoma"/>
        </w:rPr>
        <w:t>F.S. – Election P</w:t>
      </w:r>
      <w:r w:rsidRPr="00013C23">
        <w:rPr>
          <w:rFonts w:ascii="Tahoma" w:hAnsi="Tahoma" w:cs="Tahoma"/>
        </w:rPr>
        <w:t xml:space="preserve">reparation </w:t>
      </w:r>
      <w:r w:rsidR="00013C23">
        <w:rPr>
          <w:rFonts w:ascii="Tahoma" w:hAnsi="Tahoma" w:cs="Tahoma"/>
        </w:rPr>
        <w:t>R</w:t>
      </w:r>
      <w:r w:rsidRPr="00013C23">
        <w:rPr>
          <w:rFonts w:ascii="Tahoma" w:hAnsi="Tahoma" w:cs="Tahoma"/>
        </w:rPr>
        <w:t xml:space="preserve">eport; general election.  </w:t>
      </w:r>
    </w:p>
    <w:p w14:paraId="5E69D0F6" w14:textId="77777777" w:rsidR="005E67C4" w:rsidRPr="00013C23" w:rsidRDefault="005E67C4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</w:rPr>
      </w:pPr>
      <w:r w:rsidRPr="00013C23">
        <w:rPr>
          <w:rFonts w:ascii="Tahoma" w:hAnsi="Tahoma" w:cs="Tahoma"/>
        </w:rPr>
        <w:t xml:space="preserve">–Each supervisor of elections must post a report on his or her official website at least 3 months before a general election which outlines preparations for the upcoming general election.  The report must include, at a minimum, the following elements: the anticipated staffing levels during the early voting period, on </w:t>
      </w:r>
      <w:r w:rsidR="00013C23">
        <w:rPr>
          <w:rFonts w:ascii="Tahoma" w:hAnsi="Tahoma" w:cs="Tahoma"/>
        </w:rPr>
        <w:t>e</w:t>
      </w:r>
      <w:r w:rsidRPr="00013C23">
        <w:rPr>
          <w:rFonts w:ascii="Tahoma" w:hAnsi="Tahoma" w:cs="Tahoma"/>
        </w:rPr>
        <w:t xml:space="preserve">lection </w:t>
      </w:r>
      <w:r w:rsidR="00013C23">
        <w:rPr>
          <w:rFonts w:ascii="Tahoma" w:hAnsi="Tahoma" w:cs="Tahoma"/>
        </w:rPr>
        <w:t>d</w:t>
      </w:r>
      <w:r w:rsidRPr="00013C23">
        <w:rPr>
          <w:rFonts w:ascii="Tahoma" w:hAnsi="Tahoma" w:cs="Tahoma"/>
        </w:rPr>
        <w:t xml:space="preserve">ay and after </w:t>
      </w:r>
      <w:r w:rsidR="00013C23">
        <w:rPr>
          <w:rFonts w:ascii="Tahoma" w:hAnsi="Tahoma" w:cs="Tahoma"/>
        </w:rPr>
        <w:t>e</w:t>
      </w:r>
      <w:r w:rsidRPr="00013C23">
        <w:rPr>
          <w:rFonts w:ascii="Tahoma" w:hAnsi="Tahoma" w:cs="Tahoma"/>
        </w:rPr>
        <w:t xml:space="preserve">lection </w:t>
      </w:r>
      <w:r w:rsidR="00013C23">
        <w:rPr>
          <w:rFonts w:ascii="Tahoma" w:hAnsi="Tahoma" w:cs="Tahoma"/>
        </w:rPr>
        <w:t>d</w:t>
      </w:r>
      <w:r w:rsidRPr="00013C23">
        <w:rPr>
          <w:rFonts w:ascii="Tahoma" w:hAnsi="Tahoma" w:cs="Tahoma"/>
        </w:rPr>
        <w:t>ay; and the anticipated amount of automatic tabulating equipment early voting site and polling place.</w:t>
      </w:r>
    </w:p>
    <w:p w14:paraId="1BE32916" w14:textId="77777777" w:rsidR="00515C79" w:rsidRPr="00013C23" w:rsidRDefault="00515C79" w:rsidP="006463B5">
      <w:pPr>
        <w:tabs>
          <w:tab w:val="left" w:pos="720"/>
          <w:tab w:val="left" w:pos="3150"/>
        </w:tabs>
        <w:spacing w:after="0" w:line="240" w:lineRule="auto"/>
        <w:rPr>
          <w:rFonts w:ascii="Tahoma" w:hAnsi="Tahoma" w:cs="Tahoma"/>
        </w:rPr>
      </w:pPr>
    </w:p>
    <w:p w14:paraId="74ABF912" w14:textId="6C03C2AF" w:rsidR="008A4EAE" w:rsidRDefault="00126816" w:rsidP="00515C79">
      <w:pPr>
        <w:tabs>
          <w:tab w:val="left" w:pos="720"/>
          <w:tab w:val="left" w:pos="3150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July 10, 2020</w:t>
      </w:r>
    </w:p>
    <w:p w14:paraId="04C76AB2" w14:textId="77777777" w:rsidR="008A4EAE" w:rsidRDefault="008A4EA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676FB159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39" w:after="0" w:line="240" w:lineRule="auto"/>
        <w:ind w:left="1986" w:right="1989"/>
        <w:jc w:val="center"/>
        <w:rPr>
          <w:rFonts w:ascii="Tahoma" w:hAnsi="Tahoma" w:cs="Tahoma"/>
          <w:sz w:val="32"/>
          <w:szCs w:val="32"/>
          <w:lang w:val="es-419"/>
        </w:rPr>
      </w:pPr>
      <w:r w:rsidRPr="00C55E35">
        <w:rPr>
          <w:rFonts w:ascii="Tahoma-Bold" w:hAnsi="Tahoma-Bold" w:cs="Tahoma-Bold"/>
          <w:b/>
          <w:bCs/>
          <w:sz w:val="32"/>
          <w:szCs w:val="32"/>
          <w:lang w:val="es-419"/>
        </w:rPr>
        <w:lastRenderedPageBreak/>
        <w:t>INFORME DE PREPARACIÓN DE ELECCIONES</w:t>
      </w:r>
    </w:p>
    <w:p w14:paraId="42F390A7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1" w:after="0" w:line="240" w:lineRule="auto"/>
        <w:ind w:left="3334" w:right="3333"/>
        <w:jc w:val="center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sz w:val="24"/>
          <w:szCs w:val="24"/>
          <w:lang w:val="es-419"/>
        </w:rPr>
        <w:t>(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Conforme a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F.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S.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1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00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.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032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)</w:t>
      </w:r>
    </w:p>
    <w:p w14:paraId="737E822D" w14:textId="30B81F92" w:rsidR="008A4EAE" w:rsidRPr="00C55E35" w:rsidRDefault="00C55E35" w:rsidP="008A4EAE">
      <w:pPr>
        <w:widowControl w:val="0"/>
        <w:autoSpaceDE w:val="0"/>
        <w:autoSpaceDN w:val="0"/>
        <w:adjustRightInd w:val="0"/>
        <w:spacing w:after="0" w:line="240" w:lineRule="auto"/>
        <w:ind w:left="6840" w:right="97" w:hanging="270"/>
        <w:jc w:val="right"/>
        <w:rPr>
          <w:rFonts w:ascii="Tahoma" w:hAnsi="Tahoma" w:cs="Tahoma"/>
          <w:kern w:val="2"/>
          <w:sz w:val="20"/>
          <w:szCs w:val="20"/>
          <w:lang w:val="es-419"/>
        </w:rPr>
      </w:pPr>
      <w:r w:rsidRPr="00C55E35">
        <w:rPr>
          <w:rFonts w:ascii="Tahoma" w:hAnsi="Tahoma" w:cs="Tahoma"/>
          <w:spacing w:val="-1"/>
          <w:kern w:val="2"/>
          <w:sz w:val="20"/>
          <w:szCs w:val="20"/>
          <w:lang w:val="es-419"/>
        </w:rPr>
        <w:t>Fecha postulada</w:t>
      </w:r>
      <w:r w:rsidR="008A4EAE" w:rsidRPr="00C55E35">
        <w:rPr>
          <w:rFonts w:ascii="Tahoma" w:hAnsi="Tahoma" w:cs="Tahoma"/>
          <w:spacing w:val="-1"/>
          <w:kern w:val="2"/>
          <w:sz w:val="20"/>
          <w:szCs w:val="20"/>
          <w:lang w:val="es-419"/>
        </w:rPr>
        <w:t xml:space="preserve"> en sitio web</w:t>
      </w:r>
      <w:r w:rsidR="008A4EAE" w:rsidRPr="00C55E35">
        <w:rPr>
          <w:rFonts w:ascii="Tahoma" w:hAnsi="Tahoma" w:cs="Tahoma"/>
          <w:kern w:val="2"/>
          <w:sz w:val="20"/>
          <w:szCs w:val="20"/>
          <w:lang w:val="es-419"/>
        </w:rPr>
        <w:t xml:space="preserve">: </w:t>
      </w:r>
    </w:p>
    <w:p w14:paraId="338E6B8D" w14:textId="31EFB57F" w:rsidR="00126816" w:rsidRPr="00C55E35" w:rsidRDefault="00126816" w:rsidP="008A4EAE">
      <w:pPr>
        <w:widowControl w:val="0"/>
        <w:autoSpaceDE w:val="0"/>
        <w:autoSpaceDN w:val="0"/>
        <w:adjustRightInd w:val="0"/>
        <w:spacing w:after="0" w:line="240" w:lineRule="auto"/>
        <w:ind w:left="6840" w:right="97" w:hanging="270"/>
        <w:jc w:val="right"/>
        <w:rPr>
          <w:rFonts w:ascii="Tahoma" w:hAnsi="Tahoma" w:cs="Tahoma"/>
          <w:kern w:val="2"/>
          <w:sz w:val="20"/>
          <w:szCs w:val="20"/>
          <w:lang w:val="es-419"/>
        </w:rPr>
      </w:pPr>
      <w:r w:rsidRPr="00C55E35">
        <w:rPr>
          <w:rFonts w:ascii="Tahoma" w:hAnsi="Tahoma" w:cs="Tahoma"/>
          <w:kern w:val="2"/>
          <w:sz w:val="20"/>
          <w:szCs w:val="20"/>
          <w:lang w:val="es-419"/>
        </w:rPr>
        <w:t>10 de julio de 2020</w:t>
      </w:r>
    </w:p>
    <w:p w14:paraId="5754EF8F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ahoma" w:hAnsi="Tahoma" w:cs="Tahoma"/>
          <w:kern w:val="2"/>
          <w:sz w:val="17"/>
          <w:szCs w:val="17"/>
          <w:lang w:val="es-419"/>
        </w:rPr>
      </w:pPr>
    </w:p>
    <w:p w14:paraId="70771A7C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kern w:val="2"/>
          <w:sz w:val="20"/>
          <w:szCs w:val="20"/>
          <w:lang w:val="es-419"/>
        </w:rPr>
      </w:pPr>
    </w:p>
    <w:p w14:paraId="47BC1010" w14:textId="77777777" w:rsidR="008A4EAE" w:rsidRPr="00C55E35" w:rsidRDefault="008A4EAE" w:rsidP="008A4EAE">
      <w:pPr>
        <w:widowControl w:val="0"/>
        <w:tabs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ind w:left="2160" w:right="1980"/>
        <w:jc w:val="center"/>
        <w:rPr>
          <w:rFonts w:ascii="Tahoma" w:hAnsi="Tahoma" w:cs="Tahoma"/>
          <w:kern w:val="2"/>
          <w:sz w:val="32"/>
          <w:szCs w:val="32"/>
          <w:lang w:val="es-419"/>
        </w:rPr>
      </w:pPr>
      <w:r w:rsidRPr="00C55E35">
        <w:rPr>
          <w:rFonts w:ascii="Tahoma-Bold" w:hAnsi="Tahoma-Bold" w:cs="Tahoma-Bold"/>
          <w:b/>
          <w:bCs/>
          <w:spacing w:val="1"/>
          <w:kern w:val="2"/>
          <w:sz w:val="32"/>
          <w:szCs w:val="32"/>
          <w:lang w:val="es-419"/>
        </w:rPr>
        <w:t>Elecciones Generales del 2020</w:t>
      </w:r>
      <w:r w:rsidRPr="00C55E35">
        <w:rPr>
          <w:rFonts w:ascii="Tahoma-Bold" w:hAnsi="Tahoma-Bold" w:cs="Tahoma-Bold"/>
          <w:b/>
          <w:bCs/>
          <w:spacing w:val="-8"/>
          <w:kern w:val="2"/>
          <w:sz w:val="32"/>
          <w:szCs w:val="32"/>
          <w:lang w:val="es-419"/>
        </w:rPr>
        <w:t xml:space="preserve"> </w:t>
      </w:r>
    </w:p>
    <w:p w14:paraId="14C1107B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2" w:after="0" w:line="240" w:lineRule="auto"/>
        <w:ind w:left="2070" w:right="1800"/>
        <w:jc w:val="center"/>
        <w:rPr>
          <w:rFonts w:ascii="Tahoma" w:hAnsi="Tahoma" w:cs="Tahoma"/>
          <w:kern w:val="2"/>
          <w:sz w:val="32"/>
          <w:szCs w:val="32"/>
          <w:lang w:val="es-419"/>
        </w:rPr>
      </w:pPr>
      <w:r w:rsidRPr="00C55E35">
        <w:rPr>
          <w:rFonts w:ascii="Tahoma-Bold" w:hAnsi="Tahoma-Bold" w:cs="Tahoma-Bold"/>
          <w:b/>
          <w:bCs/>
          <w:spacing w:val="-1"/>
          <w:kern w:val="2"/>
          <w:sz w:val="32"/>
          <w:szCs w:val="32"/>
          <w:lang w:val="es-419"/>
        </w:rPr>
        <w:t>Condado de O</w:t>
      </w:r>
      <w:r w:rsidRPr="00C55E35">
        <w:rPr>
          <w:rFonts w:ascii="Tahoma-Bold" w:hAnsi="Tahoma-Bold" w:cs="Tahoma-Bold"/>
          <w:b/>
          <w:bCs/>
          <w:kern w:val="2"/>
          <w:sz w:val="32"/>
          <w:szCs w:val="32"/>
          <w:lang w:val="es-419"/>
        </w:rPr>
        <w:t>ke</w:t>
      </w:r>
      <w:r w:rsidRPr="00C55E35">
        <w:rPr>
          <w:rFonts w:ascii="Tahoma-Bold" w:hAnsi="Tahoma-Bold" w:cs="Tahoma-Bold"/>
          <w:b/>
          <w:bCs/>
          <w:spacing w:val="2"/>
          <w:kern w:val="2"/>
          <w:sz w:val="32"/>
          <w:szCs w:val="32"/>
          <w:lang w:val="es-419"/>
        </w:rPr>
        <w:t>e</w:t>
      </w:r>
      <w:r w:rsidRPr="00C55E35">
        <w:rPr>
          <w:rFonts w:ascii="Tahoma-Bold" w:hAnsi="Tahoma-Bold" w:cs="Tahoma-Bold"/>
          <w:b/>
          <w:bCs/>
          <w:kern w:val="2"/>
          <w:sz w:val="32"/>
          <w:szCs w:val="32"/>
          <w:lang w:val="es-419"/>
        </w:rPr>
        <w:t>ch</w:t>
      </w:r>
      <w:r w:rsidRPr="00C55E35">
        <w:rPr>
          <w:rFonts w:ascii="Tahoma-Bold" w:hAnsi="Tahoma-Bold" w:cs="Tahoma-Bold"/>
          <w:b/>
          <w:bCs/>
          <w:spacing w:val="1"/>
          <w:kern w:val="2"/>
          <w:sz w:val="32"/>
          <w:szCs w:val="32"/>
          <w:lang w:val="es-419"/>
        </w:rPr>
        <w:t>o</w:t>
      </w:r>
      <w:r w:rsidRPr="00C55E35">
        <w:rPr>
          <w:rFonts w:ascii="Tahoma-Bold" w:hAnsi="Tahoma-Bold" w:cs="Tahoma-Bold"/>
          <w:b/>
          <w:bCs/>
          <w:kern w:val="2"/>
          <w:sz w:val="32"/>
          <w:szCs w:val="32"/>
          <w:lang w:val="es-419"/>
        </w:rPr>
        <w:t>bee,</w:t>
      </w:r>
      <w:r w:rsidRPr="00C55E35">
        <w:rPr>
          <w:rFonts w:ascii="Tahoma-Bold" w:hAnsi="Tahoma-Bold" w:cs="Tahoma-Bold"/>
          <w:b/>
          <w:bCs/>
          <w:spacing w:val="-10"/>
          <w:kern w:val="2"/>
          <w:sz w:val="32"/>
          <w:szCs w:val="32"/>
          <w:lang w:val="es-419"/>
        </w:rPr>
        <w:t xml:space="preserve"> </w:t>
      </w:r>
      <w:r w:rsidRPr="00C55E35">
        <w:rPr>
          <w:rFonts w:ascii="Tahoma-Bold" w:hAnsi="Tahoma-Bold" w:cs="Tahoma-Bold"/>
          <w:b/>
          <w:bCs/>
          <w:spacing w:val="2"/>
          <w:kern w:val="2"/>
          <w:sz w:val="32"/>
          <w:szCs w:val="32"/>
          <w:lang w:val="es-419"/>
        </w:rPr>
        <w:t>F</w:t>
      </w:r>
      <w:r w:rsidRPr="00C55E35">
        <w:rPr>
          <w:rFonts w:ascii="Tahoma-Bold" w:hAnsi="Tahoma-Bold" w:cs="Tahoma-Bold"/>
          <w:b/>
          <w:bCs/>
          <w:kern w:val="2"/>
          <w:sz w:val="32"/>
          <w:szCs w:val="32"/>
          <w:lang w:val="es-419"/>
        </w:rPr>
        <w:t>lorida</w:t>
      </w:r>
    </w:p>
    <w:p w14:paraId="4DA1E9EB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ahoma" w:hAnsi="Tahoma" w:cs="Tahoma"/>
          <w:kern w:val="2"/>
          <w:sz w:val="14"/>
          <w:szCs w:val="14"/>
          <w:lang w:val="es-419"/>
        </w:rPr>
      </w:pPr>
    </w:p>
    <w:p w14:paraId="71197417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kern w:val="2"/>
          <w:sz w:val="20"/>
          <w:szCs w:val="20"/>
          <w:lang w:val="es-419"/>
        </w:rPr>
      </w:pPr>
    </w:p>
    <w:p w14:paraId="78878818" w14:textId="77777777" w:rsidR="008A4EAE" w:rsidRPr="00C55E35" w:rsidRDefault="008A4EAE" w:rsidP="008A4EA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kern w:val="2"/>
          <w:sz w:val="24"/>
          <w:szCs w:val="24"/>
          <w:lang w:val="es-419"/>
        </w:rPr>
        <w:t>Fecha: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  <w:t>3 de noviembre de 2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0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20</w:t>
      </w:r>
    </w:p>
    <w:p w14:paraId="027CF6BC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kern w:val="2"/>
          <w:sz w:val="28"/>
          <w:szCs w:val="28"/>
          <w:lang w:val="es-419"/>
        </w:rPr>
      </w:pPr>
    </w:p>
    <w:p w14:paraId="0F124113" w14:textId="77777777" w:rsidR="008A4EAE" w:rsidRPr="00C55E35" w:rsidRDefault="008A4EAE" w:rsidP="008A4EA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kern w:val="2"/>
          <w:sz w:val="24"/>
          <w:szCs w:val="24"/>
          <w:lang w:val="es-419"/>
        </w:rPr>
        <w:t>Período de Votación Anticipada: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  <w:t>19 de octubre de 2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0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20</w:t>
      </w:r>
      <w:r w:rsidRPr="00C55E35">
        <w:rPr>
          <w:rFonts w:ascii="Tahoma" w:hAnsi="Tahoma" w:cs="Tahoma"/>
          <w:spacing w:val="-5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–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31 de octubre de 2020</w:t>
      </w:r>
    </w:p>
    <w:p w14:paraId="4A5720EA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ahoma" w:hAnsi="Tahoma" w:cs="Tahoma"/>
          <w:kern w:val="2"/>
          <w:sz w:val="17"/>
          <w:szCs w:val="17"/>
          <w:lang w:val="es-419"/>
        </w:rPr>
      </w:pPr>
    </w:p>
    <w:p w14:paraId="288D61B0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kern w:val="2"/>
          <w:sz w:val="20"/>
          <w:szCs w:val="20"/>
          <w:lang w:val="es-419"/>
        </w:rPr>
      </w:pPr>
    </w:p>
    <w:p w14:paraId="52E96804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-Bold" w:hAnsi="Tahoma-Bold" w:cs="Tahoma-Bold"/>
          <w:b/>
          <w:bCs/>
          <w:spacing w:val="-1"/>
          <w:kern w:val="2"/>
          <w:sz w:val="24"/>
          <w:szCs w:val="24"/>
          <w:lang w:val="es-419"/>
        </w:rPr>
        <w:t>Niveles Anticipados de Personal</w:t>
      </w:r>
    </w:p>
    <w:p w14:paraId="5F483B71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kern w:val="2"/>
          <w:sz w:val="28"/>
          <w:szCs w:val="28"/>
          <w:lang w:val="es-419"/>
        </w:rPr>
      </w:pPr>
    </w:p>
    <w:p w14:paraId="711D3DA8" w14:textId="77777777" w:rsidR="008A4EAE" w:rsidRPr="00C55E35" w:rsidRDefault="008A4EAE" w:rsidP="008A4EA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kern w:val="2"/>
          <w:sz w:val="24"/>
          <w:szCs w:val="24"/>
          <w:lang w:val="es-419"/>
        </w:rPr>
        <w:t>Periódo de Votación Anticipada: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  <w:t>8</w:t>
      </w:r>
      <w:r w:rsidRPr="00C55E35">
        <w:rPr>
          <w:rFonts w:ascii="Tahoma" w:hAnsi="Tahoma" w:cs="Tahoma"/>
          <w:spacing w:val="74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e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mpl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eados</w:t>
      </w:r>
    </w:p>
    <w:p w14:paraId="09D34D8C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41" w:after="0" w:line="240" w:lineRule="auto"/>
        <w:ind w:left="820" w:right="-20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kern w:val="2"/>
          <w:sz w:val="24"/>
          <w:szCs w:val="24"/>
          <w:lang w:val="es-419"/>
        </w:rPr>
        <w:t>(incluye trabajadores electorales,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tiempo completo,</w:t>
      </w:r>
      <w:r w:rsidRPr="00C55E35">
        <w:rPr>
          <w:rFonts w:ascii="Tahoma" w:hAnsi="Tahoma" w:cs="Tahoma"/>
          <w:spacing w:val="-5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medio tiempo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,</w:t>
      </w:r>
      <w:r w:rsidRPr="00C55E35">
        <w:rPr>
          <w:rFonts w:ascii="Tahoma" w:hAnsi="Tahoma" w:cs="Tahoma"/>
          <w:spacing w:val="-5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trabajadores permanentes o temporeros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)</w:t>
      </w:r>
    </w:p>
    <w:p w14:paraId="0A529C8D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kern w:val="2"/>
          <w:sz w:val="28"/>
          <w:szCs w:val="28"/>
          <w:lang w:val="es-419"/>
        </w:rPr>
      </w:pPr>
    </w:p>
    <w:p w14:paraId="1E4C728A" w14:textId="0A0B370C" w:rsidR="008A4EAE" w:rsidRPr="00C55E35" w:rsidRDefault="008A4EAE" w:rsidP="008A4EA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kern w:val="2"/>
          <w:sz w:val="24"/>
          <w:szCs w:val="24"/>
          <w:lang w:val="es-419"/>
        </w:rPr>
        <w:t>Día de la Elección: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8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8</w:t>
      </w:r>
      <w:r w:rsidRPr="00C55E35">
        <w:rPr>
          <w:rFonts w:ascii="Tahoma" w:hAnsi="Tahoma" w:cs="Tahoma"/>
          <w:spacing w:val="-3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e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mpleados</w:t>
      </w:r>
    </w:p>
    <w:p w14:paraId="75D2DD24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41" w:after="0" w:line="240" w:lineRule="auto"/>
        <w:ind w:left="820" w:right="-20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kern w:val="2"/>
          <w:sz w:val="24"/>
          <w:szCs w:val="24"/>
          <w:lang w:val="es-419"/>
        </w:rPr>
        <w:t>(incluye trabajadores electorales,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tiempo completo,</w:t>
      </w:r>
      <w:r w:rsidRPr="00C55E35">
        <w:rPr>
          <w:rFonts w:ascii="Tahoma" w:hAnsi="Tahoma" w:cs="Tahoma"/>
          <w:spacing w:val="-5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medio tiempo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,</w:t>
      </w:r>
      <w:r w:rsidRPr="00C55E35">
        <w:rPr>
          <w:rFonts w:ascii="Tahoma" w:hAnsi="Tahoma" w:cs="Tahoma"/>
          <w:spacing w:val="-5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trabajadores permanentes o temporeros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)</w:t>
      </w:r>
    </w:p>
    <w:p w14:paraId="357A9315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kern w:val="2"/>
          <w:sz w:val="28"/>
          <w:szCs w:val="28"/>
          <w:lang w:val="es-419"/>
        </w:rPr>
      </w:pPr>
    </w:p>
    <w:p w14:paraId="3A6960C6" w14:textId="77777777" w:rsidR="008A4EAE" w:rsidRPr="00C55E35" w:rsidRDefault="008A4EAE" w:rsidP="008A4EA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kern w:val="2"/>
          <w:sz w:val="24"/>
          <w:szCs w:val="24"/>
          <w:lang w:val="es-419"/>
        </w:rPr>
        <w:t>Periódo después de la elección: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  <w:t>6</w:t>
      </w:r>
      <w:r w:rsidRPr="00C55E35">
        <w:rPr>
          <w:rFonts w:ascii="Tahoma" w:hAnsi="Tahoma" w:cs="Tahoma"/>
          <w:spacing w:val="74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e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mpl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eados</w:t>
      </w:r>
    </w:p>
    <w:p w14:paraId="77B26517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41" w:after="0" w:line="240" w:lineRule="auto"/>
        <w:ind w:left="820" w:right="-20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kern w:val="2"/>
          <w:sz w:val="24"/>
          <w:szCs w:val="24"/>
          <w:lang w:val="es-419"/>
        </w:rPr>
        <w:t>(incluye trabajadores electorales,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tiempo completo,</w:t>
      </w:r>
      <w:r w:rsidRPr="00C55E35">
        <w:rPr>
          <w:rFonts w:ascii="Tahoma" w:hAnsi="Tahoma" w:cs="Tahoma"/>
          <w:spacing w:val="-5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medio tiempo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,</w:t>
      </w:r>
      <w:r w:rsidRPr="00C55E35">
        <w:rPr>
          <w:rFonts w:ascii="Tahoma" w:hAnsi="Tahoma" w:cs="Tahoma"/>
          <w:spacing w:val="-5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trabajadores permanentes o temporeros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)</w:t>
      </w:r>
    </w:p>
    <w:p w14:paraId="11DD2968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ahoma" w:hAnsi="Tahoma" w:cs="Tahoma"/>
          <w:kern w:val="2"/>
          <w:sz w:val="17"/>
          <w:szCs w:val="17"/>
          <w:lang w:val="es-419"/>
        </w:rPr>
      </w:pPr>
    </w:p>
    <w:p w14:paraId="0BDE2E7F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kern w:val="2"/>
          <w:sz w:val="20"/>
          <w:szCs w:val="20"/>
          <w:lang w:val="es-419"/>
        </w:rPr>
      </w:pPr>
    </w:p>
    <w:p w14:paraId="65AA7F19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kern w:val="2"/>
          <w:sz w:val="24"/>
          <w:szCs w:val="24"/>
          <w:lang w:val="es-419"/>
        </w:rPr>
      </w:pPr>
      <w:r w:rsidRPr="00C55E35">
        <w:rPr>
          <w:rFonts w:ascii="Tahoma-Bold" w:hAnsi="Tahoma-Bold" w:cs="Tahoma-Bold"/>
          <w:b/>
          <w:bCs/>
          <w:kern w:val="2"/>
          <w:sz w:val="24"/>
          <w:szCs w:val="24"/>
          <w:lang w:val="es-419"/>
        </w:rPr>
        <w:t>Anticipación de la Asignación de Equipo Automático de Tabulación</w:t>
      </w:r>
    </w:p>
    <w:p w14:paraId="58DACE6D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ahoma" w:hAnsi="Tahoma" w:cs="Tahoma"/>
          <w:kern w:val="2"/>
          <w:sz w:val="28"/>
          <w:szCs w:val="28"/>
          <w:lang w:val="es-419"/>
        </w:rPr>
      </w:pPr>
    </w:p>
    <w:p w14:paraId="05E0C715" w14:textId="77777777" w:rsidR="00C55E35" w:rsidRDefault="008A4EAE" w:rsidP="008A4EA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ahoma" w:hAnsi="Tahoma" w:cs="Tahoma"/>
          <w:spacing w:val="-3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kern w:val="2"/>
          <w:sz w:val="24"/>
          <w:szCs w:val="24"/>
          <w:lang w:val="es-419"/>
        </w:rPr>
        <w:t>Período de Votación Anticipada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  <w:t>1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  <w:t>Unidad I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C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E</w:t>
      </w:r>
      <w:r w:rsidRPr="00C55E35">
        <w:rPr>
          <w:rFonts w:ascii="Tahoma" w:hAnsi="Tahoma" w:cs="Tahoma"/>
          <w:spacing w:val="-3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 xml:space="preserve">con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ADA</w:t>
      </w:r>
      <w:r w:rsidRPr="00C55E35">
        <w:rPr>
          <w:rFonts w:ascii="Tahoma" w:hAnsi="Tahoma" w:cs="Tahoma"/>
          <w:spacing w:val="-3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D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u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a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l</w:t>
      </w:r>
      <w:r w:rsidRPr="00C55E35">
        <w:rPr>
          <w:rFonts w:ascii="Tahoma" w:hAnsi="Tahoma" w:cs="Tahoma"/>
          <w:spacing w:val="-5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Di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s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pl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a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y</w:t>
      </w:r>
      <w:r w:rsidRPr="00C55E35">
        <w:rPr>
          <w:rFonts w:ascii="Tahoma" w:hAnsi="Tahoma" w:cs="Tahoma"/>
          <w:spacing w:val="-3"/>
          <w:kern w:val="2"/>
          <w:sz w:val="24"/>
          <w:szCs w:val="24"/>
          <w:lang w:val="es-419"/>
        </w:rPr>
        <w:t xml:space="preserve"> </w:t>
      </w:r>
    </w:p>
    <w:p w14:paraId="5D2E1E76" w14:textId="5133CAE0" w:rsidR="008A4EAE" w:rsidRPr="00C55E35" w:rsidRDefault="00C55E35" w:rsidP="008A4EA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ahoma" w:hAnsi="Tahoma" w:cs="Tahoma"/>
          <w:kern w:val="2"/>
          <w:sz w:val="24"/>
          <w:szCs w:val="24"/>
          <w:lang w:val="es-419"/>
        </w:rPr>
      </w:pPr>
      <w:r>
        <w:rPr>
          <w:rFonts w:ascii="Tahoma" w:hAnsi="Tahoma" w:cs="Tahoma"/>
          <w:spacing w:val="-3"/>
          <w:kern w:val="2"/>
          <w:sz w:val="24"/>
          <w:szCs w:val="24"/>
          <w:lang w:val="es-419"/>
        </w:rPr>
        <w:tab/>
      </w:r>
      <w:r>
        <w:rPr>
          <w:rFonts w:ascii="Tahoma" w:hAnsi="Tahoma" w:cs="Tahoma"/>
          <w:spacing w:val="-3"/>
          <w:kern w:val="2"/>
          <w:sz w:val="24"/>
          <w:szCs w:val="24"/>
          <w:lang w:val="es-419"/>
        </w:rPr>
        <w:tab/>
      </w:r>
      <w:r>
        <w:rPr>
          <w:rFonts w:ascii="Tahoma" w:hAnsi="Tahoma" w:cs="Tahoma"/>
          <w:spacing w:val="-3"/>
          <w:kern w:val="2"/>
          <w:sz w:val="24"/>
          <w:szCs w:val="24"/>
          <w:lang w:val="es-419"/>
        </w:rPr>
        <w:tab/>
      </w:r>
      <w:r>
        <w:rPr>
          <w:rFonts w:ascii="Tahoma" w:hAnsi="Tahoma" w:cs="Tahoma"/>
          <w:spacing w:val="-3"/>
          <w:kern w:val="2"/>
          <w:sz w:val="24"/>
          <w:szCs w:val="24"/>
          <w:lang w:val="es-419"/>
        </w:rPr>
        <w:tab/>
      </w:r>
      <w:r>
        <w:rPr>
          <w:rFonts w:ascii="Tahoma" w:hAnsi="Tahoma" w:cs="Tahoma"/>
          <w:spacing w:val="-3"/>
          <w:kern w:val="2"/>
          <w:sz w:val="24"/>
          <w:szCs w:val="24"/>
          <w:lang w:val="es-419"/>
        </w:rPr>
        <w:tab/>
      </w:r>
      <w:r w:rsidR="008A4EAE"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por cada precinto</w:t>
      </w:r>
    </w:p>
    <w:p w14:paraId="4D53802A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ahoma" w:hAnsi="Tahoma" w:cs="Tahoma"/>
          <w:kern w:val="2"/>
          <w:sz w:val="17"/>
          <w:szCs w:val="17"/>
          <w:lang w:val="es-419"/>
        </w:rPr>
      </w:pPr>
    </w:p>
    <w:p w14:paraId="1768A94C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kern w:val="2"/>
          <w:sz w:val="20"/>
          <w:szCs w:val="20"/>
          <w:lang w:val="es-419"/>
        </w:rPr>
      </w:pPr>
    </w:p>
    <w:p w14:paraId="145474FF" w14:textId="77777777" w:rsidR="00C55E35" w:rsidRDefault="008A4EAE" w:rsidP="008A4EAE">
      <w:pPr>
        <w:widowControl w:val="0"/>
        <w:tabs>
          <w:tab w:val="left" w:pos="3700"/>
          <w:tab w:val="left" w:pos="40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ahoma" w:hAnsi="Tahoma" w:cs="Tahoma"/>
          <w:spacing w:val="-3"/>
          <w:kern w:val="2"/>
          <w:sz w:val="24"/>
          <w:szCs w:val="24"/>
          <w:lang w:val="es-419"/>
        </w:rPr>
      </w:pPr>
      <w:r w:rsidRPr="00C55E35">
        <w:rPr>
          <w:rFonts w:ascii="Tahoma" w:hAnsi="Tahoma" w:cs="Tahoma"/>
          <w:kern w:val="2"/>
          <w:sz w:val="24"/>
          <w:szCs w:val="24"/>
          <w:lang w:val="es-419"/>
        </w:rPr>
        <w:t>Día de Elección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  <w:t>1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ab/>
        <w:t>Unidad I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C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E</w:t>
      </w:r>
      <w:r w:rsidRPr="00C55E35">
        <w:rPr>
          <w:rFonts w:ascii="Tahoma" w:hAnsi="Tahoma" w:cs="Tahoma"/>
          <w:spacing w:val="-3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con</w:t>
      </w:r>
      <w:r w:rsidRPr="00C55E35">
        <w:rPr>
          <w:rFonts w:ascii="Tahoma" w:hAnsi="Tahoma" w:cs="Tahoma"/>
          <w:spacing w:val="-4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ADA</w:t>
      </w:r>
      <w:r w:rsidRPr="00C55E35">
        <w:rPr>
          <w:rFonts w:ascii="Tahoma" w:hAnsi="Tahoma" w:cs="Tahoma"/>
          <w:spacing w:val="-3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D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u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a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l</w:t>
      </w:r>
      <w:r w:rsidRPr="00C55E35">
        <w:rPr>
          <w:rFonts w:ascii="Tahoma" w:hAnsi="Tahoma" w:cs="Tahoma"/>
          <w:spacing w:val="-5"/>
          <w:kern w:val="2"/>
          <w:sz w:val="24"/>
          <w:szCs w:val="24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Di</w:t>
      </w:r>
      <w:r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s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pl</w:t>
      </w:r>
      <w:r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a</w:t>
      </w:r>
      <w:r w:rsidRPr="00C55E35">
        <w:rPr>
          <w:rFonts w:ascii="Tahoma" w:hAnsi="Tahoma" w:cs="Tahoma"/>
          <w:kern w:val="2"/>
          <w:sz w:val="24"/>
          <w:szCs w:val="24"/>
          <w:lang w:val="es-419"/>
        </w:rPr>
        <w:t>y</w:t>
      </w:r>
      <w:r w:rsidRPr="00C55E35">
        <w:rPr>
          <w:rFonts w:ascii="Tahoma" w:hAnsi="Tahoma" w:cs="Tahoma"/>
          <w:spacing w:val="-3"/>
          <w:kern w:val="2"/>
          <w:sz w:val="24"/>
          <w:szCs w:val="24"/>
          <w:lang w:val="es-419"/>
        </w:rPr>
        <w:t xml:space="preserve"> </w:t>
      </w:r>
    </w:p>
    <w:p w14:paraId="42EFCC61" w14:textId="4AF5B9F7" w:rsidR="008A4EAE" w:rsidRPr="00C55E35" w:rsidRDefault="00C55E35" w:rsidP="008A4EAE">
      <w:pPr>
        <w:widowControl w:val="0"/>
        <w:tabs>
          <w:tab w:val="left" w:pos="3700"/>
          <w:tab w:val="left" w:pos="40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ahoma" w:hAnsi="Tahoma" w:cs="Tahoma"/>
          <w:kern w:val="2"/>
          <w:sz w:val="24"/>
          <w:szCs w:val="24"/>
          <w:lang w:val="es-419"/>
        </w:rPr>
      </w:pPr>
      <w:r>
        <w:rPr>
          <w:rFonts w:ascii="Tahoma" w:hAnsi="Tahoma" w:cs="Tahoma"/>
          <w:spacing w:val="-3"/>
          <w:kern w:val="2"/>
          <w:sz w:val="24"/>
          <w:szCs w:val="24"/>
          <w:lang w:val="es-419"/>
        </w:rPr>
        <w:tab/>
      </w:r>
      <w:r>
        <w:rPr>
          <w:rFonts w:ascii="Tahoma" w:hAnsi="Tahoma" w:cs="Tahoma"/>
          <w:spacing w:val="-3"/>
          <w:kern w:val="2"/>
          <w:sz w:val="24"/>
          <w:szCs w:val="24"/>
          <w:lang w:val="es-419"/>
        </w:rPr>
        <w:tab/>
      </w:r>
      <w:r>
        <w:rPr>
          <w:rFonts w:ascii="Tahoma" w:hAnsi="Tahoma" w:cs="Tahoma"/>
          <w:spacing w:val="-3"/>
          <w:kern w:val="2"/>
          <w:sz w:val="24"/>
          <w:szCs w:val="24"/>
          <w:lang w:val="es-419"/>
        </w:rPr>
        <w:tab/>
      </w:r>
      <w:r>
        <w:rPr>
          <w:rFonts w:ascii="Tahoma" w:hAnsi="Tahoma" w:cs="Tahoma"/>
          <w:spacing w:val="-3"/>
          <w:kern w:val="2"/>
          <w:sz w:val="24"/>
          <w:szCs w:val="24"/>
          <w:lang w:val="es-419"/>
        </w:rPr>
        <w:tab/>
      </w:r>
      <w:r>
        <w:rPr>
          <w:rFonts w:ascii="Tahoma" w:hAnsi="Tahoma" w:cs="Tahoma"/>
          <w:spacing w:val="-3"/>
          <w:kern w:val="2"/>
          <w:sz w:val="24"/>
          <w:szCs w:val="24"/>
          <w:lang w:val="es-419"/>
        </w:rPr>
        <w:tab/>
      </w:r>
      <w:r w:rsidR="008A4EAE" w:rsidRPr="00C55E35">
        <w:rPr>
          <w:rFonts w:ascii="Tahoma" w:hAnsi="Tahoma" w:cs="Tahoma"/>
          <w:spacing w:val="-1"/>
          <w:kern w:val="2"/>
          <w:sz w:val="24"/>
          <w:szCs w:val="24"/>
          <w:lang w:val="es-419"/>
        </w:rPr>
        <w:t>p</w:t>
      </w:r>
      <w:r w:rsidR="008A4EAE" w:rsidRPr="00C55E35">
        <w:rPr>
          <w:rFonts w:ascii="Tahoma" w:hAnsi="Tahoma" w:cs="Tahoma"/>
          <w:spacing w:val="1"/>
          <w:kern w:val="2"/>
          <w:sz w:val="24"/>
          <w:szCs w:val="24"/>
          <w:lang w:val="es-419"/>
        </w:rPr>
        <w:t>or cada precinto</w:t>
      </w:r>
    </w:p>
    <w:p w14:paraId="04808873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ahoma" w:hAnsi="Tahoma" w:cs="Tahoma"/>
          <w:kern w:val="2"/>
          <w:sz w:val="12"/>
          <w:szCs w:val="12"/>
          <w:lang w:val="es-419"/>
        </w:rPr>
      </w:pPr>
    </w:p>
    <w:p w14:paraId="48D7CBE9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kern w:val="2"/>
          <w:sz w:val="20"/>
          <w:szCs w:val="20"/>
          <w:lang w:val="es-419"/>
        </w:rPr>
      </w:pPr>
    </w:p>
    <w:p w14:paraId="19B68057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kern w:val="2"/>
          <w:sz w:val="17"/>
          <w:szCs w:val="17"/>
          <w:lang w:val="es-419"/>
        </w:rPr>
      </w:pPr>
      <w:r w:rsidRPr="00C55E35">
        <w:rPr>
          <w:rFonts w:ascii="Tahoma" w:hAnsi="Tahoma" w:cs="Tahoma"/>
          <w:spacing w:val="1"/>
          <w:kern w:val="2"/>
          <w:sz w:val="17"/>
          <w:szCs w:val="17"/>
          <w:lang w:val="es-419"/>
        </w:rPr>
        <w:t>N</w:t>
      </w:r>
      <w:r w:rsidRPr="00C55E35">
        <w:rPr>
          <w:rFonts w:ascii="Tahoma" w:hAnsi="Tahoma" w:cs="Tahoma"/>
          <w:spacing w:val="-1"/>
          <w:kern w:val="2"/>
          <w:sz w:val="17"/>
          <w:szCs w:val="17"/>
          <w:lang w:val="es-419"/>
        </w:rPr>
        <w:t>ota</w:t>
      </w:r>
      <w:r w:rsidRPr="00C55E35">
        <w:rPr>
          <w:rFonts w:ascii="Tahoma" w:hAnsi="Tahoma" w:cs="Tahoma"/>
          <w:kern w:val="2"/>
          <w:sz w:val="17"/>
          <w:szCs w:val="17"/>
          <w:lang w:val="es-419"/>
        </w:rPr>
        <w:t>:</w:t>
      </w:r>
      <w:r w:rsidRPr="00C55E35">
        <w:rPr>
          <w:rFonts w:ascii="Tahoma" w:hAnsi="Tahoma" w:cs="Tahoma"/>
          <w:spacing w:val="6"/>
          <w:kern w:val="2"/>
          <w:sz w:val="17"/>
          <w:szCs w:val="17"/>
          <w:lang w:val="es-419"/>
        </w:rPr>
        <w:t xml:space="preserve"> </w:t>
      </w:r>
      <w:r w:rsidRPr="00C55E35">
        <w:rPr>
          <w:rFonts w:ascii="Tahoma" w:hAnsi="Tahoma" w:cs="Tahoma"/>
          <w:kern w:val="2"/>
          <w:sz w:val="17"/>
          <w:szCs w:val="17"/>
          <w:lang w:val="es-419"/>
        </w:rPr>
        <w:t>Toda la data sujeta a cambio</w:t>
      </w:r>
    </w:p>
    <w:p w14:paraId="09664327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130" w:lineRule="exact"/>
        <w:rPr>
          <w:rFonts w:ascii="Tahoma" w:hAnsi="Tahoma" w:cs="Tahoma"/>
          <w:kern w:val="2"/>
          <w:sz w:val="13"/>
          <w:szCs w:val="13"/>
          <w:lang w:val="es-419"/>
        </w:rPr>
      </w:pPr>
    </w:p>
    <w:p w14:paraId="12258482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kern w:val="2"/>
          <w:sz w:val="20"/>
          <w:szCs w:val="20"/>
          <w:lang w:val="es-419"/>
        </w:rPr>
      </w:pPr>
    </w:p>
    <w:p w14:paraId="4459356F" w14:textId="02088CE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kern w:val="2"/>
          <w:lang w:val="es-419"/>
        </w:rPr>
      </w:pPr>
      <w:r w:rsidRPr="00C55E35">
        <w:rPr>
          <w:rFonts w:ascii="Tahoma" w:hAnsi="Tahoma" w:cs="Tahoma"/>
          <w:kern w:val="2"/>
          <w:lang w:val="es-419"/>
        </w:rPr>
        <w:t>1</w:t>
      </w:r>
      <w:r w:rsidRPr="00C55E35">
        <w:rPr>
          <w:rFonts w:ascii="Tahoma" w:hAnsi="Tahoma" w:cs="Tahoma"/>
          <w:spacing w:val="-1"/>
          <w:kern w:val="2"/>
          <w:lang w:val="es-419"/>
        </w:rPr>
        <w:t>0</w:t>
      </w:r>
      <w:r w:rsidRPr="00C55E35">
        <w:rPr>
          <w:rFonts w:ascii="Tahoma" w:hAnsi="Tahoma" w:cs="Tahoma"/>
          <w:kern w:val="2"/>
          <w:lang w:val="es-419"/>
        </w:rPr>
        <w:t>0.</w:t>
      </w:r>
      <w:r w:rsidRPr="00C55E35">
        <w:rPr>
          <w:rFonts w:ascii="Tahoma" w:hAnsi="Tahoma" w:cs="Tahoma"/>
          <w:spacing w:val="-1"/>
          <w:kern w:val="2"/>
          <w:lang w:val="es-419"/>
        </w:rPr>
        <w:t>0</w:t>
      </w:r>
      <w:r w:rsidRPr="00C55E35">
        <w:rPr>
          <w:rFonts w:ascii="Tahoma" w:hAnsi="Tahoma" w:cs="Tahoma"/>
          <w:kern w:val="2"/>
          <w:lang w:val="es-419"/>
        </w:rPr>
        <w:t>3</w:t>
      </w:r>
      <w:r w:rsidRPr="00C55E35">
        <w:rPr>
          <w:rFonts w:ascii="Tahoma" w:hAnsi="Tahoma" w:cs="Tahoma"/>
          <w:spacing w:val="-1"/>
          <w:kern w:val="2"/>
          <w:lang w:val="es-419"/>
        </w:rPr>
        <w:t>2</w:t>
      </w:r>
      <w:r w:rsidRPr="00C55E35">
        <w:rPr>
          <w:rFonts w:ascii="Tahoma" w:hAnsi="Tahoma" w:cs="Tahoma"/>
          <w:kern w:val="2"/>
          <w:lang w:val="es-419"/>
        </w:rPr>
        <w:t>,</w:t>
      </w:r>
      <w:r w:rsidR="00126816" w:rsidRPr="00C55E35">
        <w:rPr>
          <w:rFonts w:ascii="Tahoma" w:hAnsi="Tahoma" w:cs="Tahoma"/>
          <w:kern w:val="2"/>
          <w:lang w:val="es-419"/>
        </w:rPr>
        <w:t xml:space="preserve"> </w:t>
      </w:r>
      <w:r w:rsidRPr="00C55E35">
        <w:rPr>
          <w:rFonts w:ascii="Tahoma" w:hAnsi="Tahoma" w:cs="Tahoma"/>
          <w:kern w:val="2"/>
          <w:lang w:val="es-419"/>
        </w:rPr>
        <w:t>F.S.</w:t>
      </w:r>
      <w:r w:rsidRPr="00C55E35">
        <w:rPr>
          <w:rFonts w:ascii="Tahoma" w:hAnsi="Tahoma" w:cs="Tahoma"/>
          <w:spacing w:val="1"/>
          <w:kern w:val="2"/>
          <w:lang w:val="es-419"/>
        </w:rPr>
        <w:t xml:space="preserve"> </w:t>
      </w:r>
      <w:r w:rsidRPr="00C55E35">
        <w:rPr>
          <w:rFonts w:ascii="Tahoma" w:hAnsi="Tahoma" w:cs="Tahoma"/>
          <w:kern w:val="2"/>
          <w:lang w:val="es-419"/>
        </w:rPr>
        <w:t>–</w:t>
      </w:r>
      <w:r w:rsidRPr="00C55E35">
        <w:rPr>
          <w:rFonts w:ascii="Tahoma" w:hAnsi="Tahoma" w:cs="Tahoma"/>
          <w:spacing w:val="-2"/>
          <w:kern w:val="2"/>
          <w:lang w:val="es-419"/>
        </w:rPr>
        <w:t xml:space="preserve"> Informe de la Preparación de Elecciones</w:t>
      </w:r>
      <w:r w:rsidRPr="00C55E35">
        <w:rPr>
          <w:rFonts w:ascii="Tahoma" w:hAnsi="Tahoma" w:cs="Tahoma"/>
          <w:kern w:val="2"/>
          <w:lang w:val="es-419"/>
        </w:rPr>
        <w:t>;</w:t>
      </w:r>
      <w:r w:rsidRPr="00C55E35">
        <w:rPr>
          <w:rFonts w:ascii="Tahoma" w:hAnsi="Tahoma" w:cs="Tahoma"/>
          <w:spacing w:val="-1"/>
          <w:kern w:val="2"/>
          <w:lang w:val="es-419"/>
        </w:rPr>
        <w:t xml:space="preserve"> </w:t>
      </w:r>
      <w:r w:rsidRPr="00C55E35">
        <w:rPr>
          <w:rFonts w:ascii="Tahoma" w:hAnsi="Tahoma" w:cs="Tahoma"/>
          <w:kern w:val="2"/>
          <w:lang w:val="es-419"/>
        </w:rPr>
        <w:t>elección general.</w:t>
      </w:r>
    </w:p>
    <w:p w14:paraId="2D63C4BC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before="1" w:after="0" w:line="237" w:lineRule="auto"/>
        <w:ind w:left="100" w:right="155"/>
        <w:rPr>
          <w:rFonts w:ascii="Tahoma" w:hAnsi="Tahoma" w:cs="Tahoma"/>
          <w:kern w:val="2"/>
          <w:sz w:val="20"/>
          <w:szCs w:val="20"/>
          <w:lang w:val="es-419"/>
        </w:rPr>
      </w:pPr>
      <w:r w:rsidRPr="00C55E35">
        <w:rPr>
          <w:rFonts w:ascii="Tahoma" w:hAnsi="Tahoma" w:cs="Tahoma"/>
          <w:spacing w:val="-1"/>
          <w:kern w:val="2"/>
          <w:lang w:val="es-419"/>
        </w:rPr>
        <w:t xml:space="preserve">–Cada supervisor de elecciones tiene que publicar un reporte en su sitio web por lo menos 3 meses antes de una elección general que explica las preparaciones para la elección general próxima. El reporte tiene que incluir, como mínimo, los siguientes elementos: los niveles anticipados de personal durante el período de votación anticipada, el día antes y después de las elecciones; y la cantidad anticipada de equipo de tabulación automática en el lugar de votación anticipada y en el precinto.  </w:t>
      </w:r>
    </w:p>
    <w:p w14:paraId="11E9DBCF" w14:textId="77777777" w:rsidR="008A4EAE" w:rsidRPr="00C55E35" w:rsidRDefault="008A4EAE" w:rsidP="008A4EA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kern w:val="2"/>
          <w:sz w:val="20"/>
          <w:szCs w:val="20"/>
          <w:lang w:val="es-419"/>
        </w:rPr>
      </w:pPr>
    </w:p>
    <w:p w14:paraId="73824E73" w14:textId="4D996A6A" w:rsidR="00515C79" w:rsidRPr="00C55E35" w:rsidRDefault="00126816" w:rsidP="008A4EAE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Tahoma" w:hAnsi="Tahoma" w:cs="Tahoma"/>
          <w:sz w:val="16"/>
          <w:szCs w:val="16"/>
          <w:lang w:val="es-419"/>
        </w:rPr>
      </w:pPr>
      <w:r w:rsidRPr="00C55E35">
        <w:rPr>
          <w:rFonts w:ascii="Tahoma" w:hAnsi="Tahoma" w:cs="Tahoma"/>
          <w:spacing w:val="1"/>
          <w:kern w:val="2"/>
          <w:sz w:val="16"/>
          <w:szCs w:val="16"/>
          <w:lang w:val="es-419"/>
        </w:rPr>
        <w:t>10 de julio de 2020</w:t>
      </w:r>
    </w:p>
    <w:sectPr w:rsidR="00515C79" w:rsidRPr="00C55E35" w:rsidSect="00126816">
      <w:pgSz w:w="12240" w:h="15840"/>
      <w:pgMar w:top="90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04D71"/>
    <w:multiLevelType w:val="hybridMultilevel"/>
    <w:tmpl w:val="00121E98"/>
    <w:lvl w:ilvl="0" w:tplc="535A3C92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6AC5568B"/>
    <w:multiLevelType w:val="hybridMultilevel"/>
    <w:tmpl w:val="7430D464"/>
    <w:lvl w:ilvl="0" w:tplc="BE183DDC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1A8"/>
    <w:rsid w:val="00013C23"/>
    <w:rsid w:val="00126816"/>
    <w:rsid w:val="00216BAF"/>
    <w:rsid w:val="002D123C"/>
    <w:rsid w:val="003F45B7"/>
    <w:rsid w:val="00442BC1"/>
    <w:rsid w:val="00515C79"/>
    <w:rsid w:val="005D109E"/>
    <w:rsid w:val="005E67C4"/>
    <w:rsid w:val="006463B5"/>
    <w:rsid w:val="00776BA1"/>
    <w:rsid w:val="007E1E2A"/>
    <w:rsid w:val="008A4EAE"/>
    <w:rsid w:val="00903679"/>
    <w:rsid w:val="009041A8"/>
    <w:rsid w:val="00B410BE"/>
    <w:rsid w:val="00BB32EE"/>
    <w:rsid w:val="00C55E35"/>
    <w:rsid w:val="00CE127B"/>
    <w:rsid w:val="00EF5520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471A"/>
  <w15:docId w15:val="{1B2AD286-440B-44DC-B80D-4CB28833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Hagan</dc:creator>
  <cp:lastModifiedBy>Lisa Rodriguez</cp:lastModifiedBy>
  <cp:revision>3</cp:revision>
  <cp:lastPrinted>2020-07-10T13:39:00Z</cp:lastPrinted>
  <dcterms:created xsi:type="dcterms:W3CDTF">2020-07-10T13:31:00Z</dcterms:created>
  <dcterms:modified xsi:type="dcterms:W3CDTF">2020-07-10T13:39:00Z</dcterms:modified>
</cp:coreProperties>
</file>